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94120B" w:rsidRDefault="008B4FDE" w:rsidP="00244981">
      <w:pPr>
        <w:pStyle w:val="berschrift1"/>
        <w:spacing w:before="0" w:after="0" w:line="276" w:lineRule="auto"/>
        <w:jc w:val="left"/>
      </w:pPr>
      <w:r w:rsidRPr="0094120B">
        <w:t xml:space="preserve">Wirtgen au salon </w:t>
      </w:r>
      <w:proofErr w:type="spellStart"/>
      <w:r w:rsidRPr="0094120B">
        <w:t>Intermat</w:t>
      </w:r>
      <w:proofErr w:type="spellEnd"/>
      <w:r w:rsidRPr="0094120B">
        <w:t xml:space="preserve"> 2018</w:t>
      </w:r>
      <w:r w:rsidR="008D21BE" w:rsidRPr="0094120B">
        <w:t xml:space="preserve"> – Des technologies innovantes pour </w:t>
      </w:r>
      <w:r w:rsidR="009A5EEB">
        <w:t>un cycle</w:t>
      </w:r>
      <w:r w:rsidR="009A5EEB" w:rsidRPr="0094120B">
        <w:t xml:space="preserve"> </w:t>
      </w:r>
      <w:r w:rsidRPr="0094120B">
        <w:t>de construction routière de qualité</w:t>
      </w:r>
    </w:p>
    <w:p w:rsidR="002E765F" w:rsidRPr="0094120B" w:rsidRDefault="002E765F" w:rsidP="002E765F">
      <w:pPr>
        <w:pStyle w:val="Text"/>
      </w:pPr>
    </w:p>
    <w:p w:rsidR="002E765F" w:rsidRPr="0094120B" w:rsidRDefault="00C34BD1" w:rsidP="007658CA">
      <w:pPr>
        <w:pStyle w:val="Text"/>
        <w:spacing w:line="276" w:lineRule="auto"/>
        <w:rPr>
          <w:b/>
          <w:iCs/>
        </w:rPr>
      </w:pPr>
      <w:r w:rsidRPr="0094120B">
        <w:rPr>
          <w:rStyle w:val="Hervorhebung"/>
        </w:rPr>
        <w:t>Afin de permettre à ses clients de travailler de manière rentable et d’obtenir un résultat d</w:t>
      </w:r>
      <w:r w:rsidR="008D21BE" w:rsidRPr="0094120B">
        <w:rPr>
          <w:rStyle w:val="Hervorhebung"/>
        </w:rPr>
        <w:t>e</w:t>
      </w:r>
      <w:r w:rsidRPr="0094120B">
        <w:rPr>
          <w:rStyle w:val="Hervorhebung"/>
        </w:rPr>
        <w:t xml:space="preserve"> qualité, Wirtgen n’a de cesse de perfectionner ses technologies clés, ses produits et ses procédés d’application. À l’occasion du salon </w:t>
      </w:r>
      <w:proofErr w:type="spellStart"/>
      <w:r w:rsidRPr="0094120B">
        <w:rPr>
          <w:rStyle w:val="Hervorhebung"/>
        </w:rPr>
        <w:t>Intermat</w:t>
      </w:r>
      <w:proofErr w:type="spellEnd"/>
      <w:r w:rsidRPr="0094120B">
        <w:rPr>
          <w:rStyle w:val="Hervorhebung"/>
        </w:rPr>
        <w:t xml:space="preserve"> 2018, ce spécialiste du fraisage à froid, de la pose de béton, du recyclage à froid et de la stabilisation des sols présentera une sélection de ses vastes solutions destinées à la construction et à l’assainissement des routes. </w:t>
      </w:r>
    </w:p>
    <w:p w:rsidR="00244981" w:rsidRPr="0094120B" w:rsidRDefault="00244981" w:rsidP="00244981">
      <w:pPr>
        <w:pStyle w:val="Text"/>
        <w:spacing w:line="276" w:lineRule="auto"/>
        <w:rPr>
          <w:noProof/>
          <w:lang w:eastAsia="de-DE"/>
        </w:rPr>
      </w:pPr>
    </w:p>
    <w:p w:rsidR="00EB278F" w:rsidRPr="0094120B" w:rsidRDefault="00EB278F" w:rsidP="00EB278F">
      <w:pPr>
        <w:pStyle w:val="Text"/>
        <w:spacing w:line="276" w:lineRule="auto"/>
        <w:rPr>
          <w:rStyle w:val="Hervorhebung"/>
        </w:rPr>
      </w:pPr>
      <w:r w:rsidRPr="0094120B">
        <w:rPr>
          <w:rStyle w:val="Hervorhebung"/>
        </w:rPr>
        <w:t xml:space="preserve">Stabilisation des sols : </w:t>
      </w:r>
      <w:r w:rsidR="00A04665" w:rsidRPr="0094120B">
        <w:rPr>
          <w:rStyle w:val="Hervorhebung"/>
        </w:rPr>
        <w:t>c</w:t>
      </w:r>
      <w:r w:rsidRPr="0094120B">
        <w:rPr>
          <w:rStyle w:val="Hervorhebung"/>
        </w:rPr>
        <w:t xml:space="preserve">réer une base solide </w:t>
      </w:r>
    </w:p>
    <w:p w:rsidR="00001E84" w:rsidRPr="0094120B" w:rsidRDefault="009A5EEB" w:rsidP="00EB278F">
      <w:pPr>
        <w:pStyle w:val="Text"/>
        <w:spacing w:line="276" w:lineRule="auto"/>
        <w:rPr>
          <w:rStyle w:val="Hervorhebung"/>
          <w:b w:val="0"/>
        </w:rPr>
      </w:pPr>
      <w:r>
        <w:rPr>
          <w:rStyle w:val="Hervorhebung"/>
          <w:b w:val="0"/>
        </w:rPr>
        <w:t>Cette étape</w:t>
      </w:r>
      <w:r w:rsidRPr="0094120B">
        <w:rPr>
          <w:rStyle w:val="Hervorhebung"/>
          <w:b w:val="0"/>
        </w:rPr>
        <w:t xml:space="preserve"> </w:t>
      </w:r>
      <w:r>
        <w:rPr>
          <w:rStyle w:val="Hervorhebung"/>
          <w:b w:val="0"/>
        </w:rPr>
        <w:t xml:space="preserve">est la clé pour </w:t>
      </w:r>
      <w:r w:rsidRPr="0094120B">
        <w:rPr>
          <w:rStyle w:val="Hervorhebung"/>
          <w:b w:val="0"/>
        </w:rPr>
        <w:t xml:space="preserve">redonner aux sols leur capacité de charge </w:t>
      </w:r>
      <w:r>
        <w:rPr>
          <w:rStyle w:val="Hervorhebung"/>
          <w:b w:val="0"/>
        </w:rPr>
        <w:t xml:space="preserve">et </w:t>
      </w:r>
      <w:r w:rsidRPr="0094120B">
        <w:rPr>
          <w:rStyle w:val="Hervorhebung"/>
          <w:b w:val="0"/>
        </w:rPr>
        <w:t xml:space="preserve">leur qualité, </w:t>
      </w:r>
      <w:r>
        <w:rPr>
          <w:rStyle w:val="Hervorhebung"/>
          <w:b w:val="0"/>
        </w:rPr>
        <w:t>et</w:t>
      </w:r>
      <w:r w:rsidRPr="0094120B">
        <w:rPr>
          <w:rStyle w:val="Hervorhebung"/>
          <w:b w:val="0"/>
        </w:rPr>
        <w:t xml:space="preserve"> ainsi</w:t>
      </w:r>
      <w:r>
        <w:rPr>
          <w:rStyle w:val="Hervorhebung"/>
          <w:b w:val="0"/>
        </w:rPr>
        <w:t>,</w:t>
      </w:r>
      <w:r w:rsidRPr="0094120B">
        <w:rPr>
          <w:rStyle w:val="Hervorhebung"/>
          <w:b w:val="0"/>
        </w:rPr>
        <w:t xml:space="preserve"> les préparer aux projets de construction routière</w:t>
      </w:r>
      <w:r>
        <w:rPr>
          <w:rStyle w:val="Hervorhebung"/>
          <w:b w:val="0"/>
        </w:rPr>
        <w:t>. </w:t>
      </w:r>
      <w:r w:rsidR="00EB278F" w:rsidRPr="0094120B">
        <w:rPr>
          <w:rStyle w:val="Hervorhebung"/>
          <w:b w:val="0"/>
        </w:rPr>
        <w:t xml:space="preserve">Des applications sur de grandes </w:t>
      </w:r>
      <w:r w:rsidR="00A04665" w:rsidRPr="0094120B">
        <w:rPr>
          <w:rStyle w:val="Hervorhebung"/>
          <w:b w:val="0"/>
        </w:rPr>
        <w:t>surfaces</w:t>
      </w:r>
      <w:r w:rsidR="00EB278F" w:rsidRPr="0094120B">
        <w:rPr>
          <w:rStyle w:val="Hervorhebung"/>
          <w:b w:val="0"/>
        </w:rPr>
        <w:t xml:space="preserve"> seront réalisées par exemple avec le stabilisateur de sol mobile sur roues WR 200i, tandis que le stabilisateur </w:t>
      </w:r>
      <w:r w:rsidR="00E90758">
        <w:rPr>
          <w:rStyle w:val="Hervorhebung"/>
          <w:b w:val="0"/>
        </w:rPr>
        <w:t>de sol tracté</w:t>
      </w:r>
      <w:r w:rsidR="00E90758" w:rsidRPr="0094120B">
        <w:rPr>
          <w:rStyle w:val="Hervorhebung"/>
          <w:b w:val="0"/>
        </w:rPr>
        <w:t xml:space="preserve"> </w:t>
      </w:r>
      <w:r w:rsidR="00EB278F" w:rsidRPr="0094120B">
        <w:rPr>
          <w:rStyle w:val="Hervorhebung"/>
          <w:b w:val="0"/>
        </w:rPr>
        <w:t xml:space="preserve">WS 250 </w:t>
      </w:r>
      <w:r>
        <w:rPr>
          <w:rStyle w:val="Hervorhebung"/>
          <w:b w:val="0"/>
        </w:rPr>
        <w:t>sera utilisé</w:t>
      </w:r>
      <w:r w:rsidR="00EB278F" w:rsidRPr="0094120B">
        <w:rPr>
          <w:rStyle w:val="Hervorhebung"/>
          <w:b w:val="0"/>
        </w:rPr>
        <w:t xml:space="preserve"> pour les projets de plus petite envergure. Ces deux stabilisateurs de sol Wirtgen se complètent à la perfection avec </w:t>
      </w:r>
      <w:r w:rsidR="00A04665" w:rsidRPr="0094120B">
        <w:rPr>
          <w:rStyle w:val="Hervorhebung"/>
          <w:b w:val="0"/>
        </w:rPr>
        <w:t xml:space="preserve">un </w:t>
      </w:r>
      <w:r w:rsidR="00EB278F" w:rsidRPr="0094120B">
        <w:rPr>
          <w:rStyle w:val="Hervorhebung"/>
          <w:b w:val="0"/>
        </w:rPr>
        <w:t xml:space="preserve">épandeur de liant </w:t>
      </w:r>
      <w:proofErr w:type="spellStart"/>
      <w:r w:rsidR="00EB278F" w:rsidRPr="0094120B">
        <w:rPr>
          <w:rStyle w:val="Hervorhebung"/>
          <w:b w:val="0"/>
        </w:rPr>
        <w:t>Streumaster</w:t>
      </w:r>
      <w:proofErr w:type="spellEnd"/>
      <w:r w:rsidR="00A04665" w:rsidRPr="0094120B">
        <w:rPr>
          <w:rStyle w:val="Hervorhebung"/>
          <w:b w:val="0"/>
        </w:rPr>
        <w:t>,</w:t>
      </w:r>
      <w:r w:rsidR="00290B5A">
        <w:rPr>
          <w:rStyle w:val="Hervorhebung"/>
          <w:b w:val="0"/>
        </w:rPr>
        <w:t xml:space="preserve"> comme le modèle SW 16 T</w:t>
      </w:r>
      <w:r w:rsidR="00EB278F" w:rsidRPr="0094120B">
        <w:rPr>
          <w:rStyle w:val="Hervorhebung"/>
          <w:b w:val="0"/>
        </w:rPr>
        <w:t xml:space="preserve">C. </w:t>
      </w:r>
    </w:p>
    <w:p w:rsidR="00EB278F" w:rsidRPr="0094120B" w:rsidRDefault="00EB278F" w:rsidP="00EB278F">
      <w:pPr>
        <w:pStyle w:val="Text"/>
        <w:spacing w:line="276" w:lineRule="auto"/>
        <w:rPr>
          <w:rStyle w:val="Hervorhebung"/>
          <w:b w:val="0"/>
        </w:rPr>
      </w:pPr>
      <w:r w:rsidRPr="0094120B">
        <w:rPr>
          <w:rStyle w:val="Hervorhebung"/>
          <w:b w:val="0"/>
        </w:rPr>
        <w:t xml:space="preserve"> </w:t>
      </w:r>
    </w:p>
    <w:p w:rsidR="00EB278F" w:rsidRPr="0094120B" w:rsidRDefault="00EB278F" w:rsidP="00EB278F">
      <w:pPr>
        <w:pStyle w:val="Text"/>
        <w:spacing w:line="276" w:lineRule="auto"/>
        <w:rPr>
          <w:rStyle w:val="Hervorhebung"/>
        </w:rPr>
      </w:pPr>
      <w:r w:rsidRPr="0094120B">
        <w:rPr>
          <w:rStyle w:val="Hervorhebung"/>
        </w:rPr>
        <w:t>Pose de béton : économique et d’une diversité illimitée</w:t>
      </w:r>
    </w:p>
    <w:p w:rsidR="00EB278F" w:rsidRPr="0094120B" w:rsidRDefault="00312251" w:rsidP="00EB278F">
      <w:pPr>
        <w:pStyle w:val="Text"/>
        <w:spacing w:line="276" w:lineRule="auto"/>
        <w:rPr>
          <w:rStyle w:val="Hervorhebung"/>
          <w:b w:val="0"/>
        </w:rPr>
      </w:pPr>
      <w:r w:rsidRPr="0094120B">
        <w:rPr>
          <w:rStyle w:val="Hervorhebung"/>
          <w:b w:val="0"/>
        </w:rPr>
        <w:t xml:space="preserve">Wirtgen propose des procédés aboutis pour la construction d’autoroutes résistantes </w:t>
      </w:r>
      <w:r w:rsidR="00A04665" w:rsidRPr="0094120B">
        <w:rPr>
          <w:rStyle w:val="Hervorhebung"/>
          <w:b w:val="0"/>
        </w:rPr>
        <w:t xml:space="preserve">à de </w:t>
      </w:r>
      <w:r w:rsidRPr="0094120B">
        <w:rPr>
          <w:rStyle w:val="Hervorhebung"/>
          <w:b w:val="0"/>
        </w:rPr>
        <w:t xml:space="preserve">forts trafics, de pistes d’atterrissage, de petites voies de circulation </w:t>
      </w:r>
      <w:r w:rsidR="00A04665" w:rsidRPr="0094120B">
        <w:rPr>
          <w:rStyle w:val="Hervorhebung"/>
          <w:b w:val="0"/>
        </w:rPr>
        <w:t>avec</w:t>
      </w:r>
      <w:r w:rsidRPr="0094120B">
        <w:rPr>
          <w:rStyle w:val="Hervorhebung"/>
          <w:b w:val="0"/>
        </w:rPr>
        <w:t xml:space="preserve"> pose de béton </w:t>
      </w:r>
      <w:proofErr w:type="spellStart"/>
      <w:r w:rsidR="00A04665" w:rsidRPr="0094120B">
        <w:rPr>
          <w:rStyle w:val="Hervorhebung"/>
          <w:b w:val="0"/>
        </w:rPr>
        <w:t>i</w:t>
      </w:r>
      <w:r w:rsidRPr="0094120B">
        <w:rPr>
          <w:rStyle w:val="Hervorhebung"/>
          <w:b w:val="0"/>
        </w:rPr>
        <w:t>nset</w:t>
      </w:r>
      <w:proofErr w:type="spellEnd"/>
      <w:r w:rsidRPr="0094120B">
        <w:rPr>
          <w:rStyle w:val="Hervorhebung"/>
          <w:b w:val="0"/>
        </w:rPr>
        <w:t xml:space="preserve"> ou aussi pour la réalisation de profilés en béton monolithiques</w:t>
      </w:r>
      <w:r w:rsidR="00A04665" w:rsidRPr="0094120B">
        <w:rPr>
          <w:rStyle w:val="Hervorhebung"/>
          <w:b w:val="0"/>
        </w:rPr>
        <w:t xml:space="preserve"> avec</w:t>
      </w:r>
      <w:r w:rsidRPr="0094120B">
        <w:rPr>
          <w:rStyle w:val="Hervorhebung"/>
          <w:b w:val="0"/>
        </w:rPr>
        <w:t xml:space="preserve"> pose offset. </w:t>
      </w:r>
      <w:r w:rsidR="009A5EEB">
        <w:rPr>
          <w:rStyle w:val="Hervorhebung"/>
          <w:b w:val="0"/>
        </w:rPr>
        <w:t xml:space="preserve">A </w:t>
      </w:r>
      <w:proofErr w:type="spellStart"/>
      <w:r w:rsidR="009A5EEB">
        <w:rPr>
          <w:rStyle w:val="Hervorhebung"/>
          <w:b w:val="0"/>
        </w:rPr>
        <w:t>Intermat</w:t>
      </w:r>
      <w:proofErr w:type="spellEnd"/>
      <w:r w:rsidRPr="0094120B">
        <w:rPr>
          <w:rStyle w:val="Hervorhebung"/>
          <w:b w:val="0"/>
        </w:rPr>
        <w:t xml:space="preserve">, Wirtgen </w:t>
      </w:r>
      <w:r w:rsidR="009A5EEB">
        <w:rPr>
          <w:rStyle w:val="Hervorhebung"/>
          <w:b w:val="0"/>
        </w:rPr>
        <w:t>présentera la machine</w:t>
      </w:r>
      <w:r w:rsidRPr="0094120B">
        <w:rPr>
          <w:rStyle w:val="Hervorhebung"/>
          <w:b w:val="0"/>
        </w:rPr>
        <w:t xml:space="preserve"> à coffrage glissant </w:t>
      </w:r>
      <w:r w:rsidR="0088325D">
        <w:rPr>
          <w:rStyle w:val="Hervorhebung"/>
          <w:b w:val="0"/>
        </w:rPr>
        <w:t xml:space="preserve">pour la pose </w:t>
      </w:r>
      <w:proofErr w:type="spellStart"/>
      <w:r w:rsidR="0088325D">
        <w:rPr>
          <w:rStyle w:val="Hervorhebung"/>
          <w:b w:val="0"/>
        </w:rPr>
        <w:t>Inset</w:t>
      </w:r>
      <w:proofErr w:type="spellEnd"/>
      <w:r w:rsidRPr="0094120B">
        <w:rPr>
          <w:rStyle w:val="Hervorhebung"/>
          <w:b w:val="0"/>
        </w:rPr>
        <w:t xml:space="preserve"> SP </w:t>
      </w:r>
      <w:r w:rsidR="0088325D">
        <w:rPr>
          <w:rStyle w:val="Hervorhebung"/>
          <w:b w:val="0"/>
        </w:rPr>
        <w:t>64</w:t>
      </w:r>
      <w:bookmarkStart w:id="0" w:name="_GoBack"/>
      <w:bookmarkEnd w:id="0"/>
      <w:r w:rsidRPr="0094120B">
        <w:rPr>
          <w:rStyle w:val="Hervorhebung"/>
          <w:b w:val="0"/>
        </w:rPr>
        <w:t xml:space="preserve">. </w:t>
      </w:r>
      <w:r w:rsidR="0088325D" w:rsidRPr="004F5DA9">
        <w:rPr>
          <w:rFonts w:ascii="Verdana" w:hAnsi="Verdana"/>
        </w:rPr>
        <w:t>Aux côté</w:t>
      </w:r>
      <w:r w:rsidR="0088325D">
        <w:rPr>
          <w:rFonts w:ascii="Verdana" w:hAnsi="Verdana"/>
        </w:rPr>
        <w:t>s</w:t>
      </w:r>
      <w:r w:rsidR="0088325D" w:rsidRPr="004F5DA9">
        <w:rPr>
          <w:rFonts w:ascii="Verdana" w:hAnsi="Verdana"/>
        </w:rPr>
        <w:t xml:space="preserve"> des modèles SP 61i et SP 62i, la SP 64i </w:t>
      </w:r>
      <w:r w:rsidR="0088325D">
        <w:rPr>
          <w:rFonts w:ascii="Verdana" w:hAnsi="Verdana"/>
        </w:rPr>
        <w:t>rejoint</w:t>
      </w:r>
      <w:r w:rsidR="0088325D" w:rsidRPr="004F5DA9">
        <w:rPr>
          <w:rFonts w:ascii="Verdana" w:hAnsi="Verdana"/>
        </w:rPr>
        <w:t xml:space="preserve"> la série </w:t>
      </w:r>
      <w:r w:rsidR="0088325D">
        <w:rPr>
          <w:rFonts w:ascii="Verdana" w:hAnsi="Verdana"/>
        </w:rPr>
        <w:t>SP </w:t>
      </w:r>
      <w:r w:rsidR="0088325D" w:rsidRPr="004F5DA9">
        <w:rPr>
          <w:rFonts w:ascii="Verdana" w:hAnsi="Verdana"/>
        </w:rPr>
        <w:t>60</w:t>
      </w:r>
      <w:r w:rsidR="0088325D">
        <w:rPr>
          <w:rFonts w:ascii="Verdana" w:hAnsi="Verdana"/>
        </w:rPr>
        <w:t>. L</w:t>
      </w:r>
      <w:r w:rsidR="0088325D" w:rsidRPr="004F5DA9">
        <w:rPr>
          <w:rFonts w:ascii="Verdana" w:hAnsi="Verdana"/>
        </w:rPr>
        <w:t xml:space="preserve">a série SP 60 </w:t>
      </w:r>
      <w:r w:rsidR="0088325D">
        <w:rPr>
          <w:rFonts w:ascii="Verdana" w:hAnsi="Verdana"/>
        </w:rPr>
        <w:t xml:space="preserve">doit </w:t>
      </w:r>
      <w:r w:rsidR="0088325D" w:rsidRPr="004F5DA9">
        <w:rPr>
          <w:rFonts w:ascii="Verdana" w:hAnsi="Verdana"/>
        </w:rPr>
        <w:t>sa diversité d’applications</w:t>
      </w:r>
      <w:r w:rsidR="0088325D">
        <w:rPr>
          <w:rFonts w:ascii="Verdana" w:hAnsi="Verdana"/>
        </w:rPr>
        <w:t xml:space="preserve"> à la possibilité </w:t>
      </w:r>
      <w:r w:rsidR="0088325D" w:rsidRPr="004F5DA9">
        <w:rPr>
          <w:rFonts w:ascii="Verdana" w:hAnsi="Verdana"/>
        </w:rPr>
        <w:t>d’intégrer facilement des composants de machine supplémentaires permettant de ré</w:t>
      </w:r>
      <w:r w:rsidR="0088325D">
        <w:rPr>
          <w:rFonts w:ascii="Verdana" w:hAnsi="Verdana"/>
        </w:rPr>
        <w:t>aliser</w:t>
      </w:r>
      <w:r w:rsidR="0088325D" w:rsidRPr="004F5DA9">
        <w:rPr>
          <w:rFonts w:ascii="Verdana" w:hAnsi="Verdana"/>
        </w:rPr>
        <w:t xml:space="preserve"> les missions complexes et spécifiques au client. Selon un principe modulaire, le client peut notamment, comme c’est aussi le cas pour la SP 94i et la SP 92i, choi</w:t>
      </w:r>
      <w:r w:rsidR="0088325D">
        <w:rPr>
          <w:rFonts w:ascii="Verdana" w:hAnsi="Verdana"/>
        </w:rPr>
        <w:t>si</w:t>
      </w:r>
      <w:r w:rsidR="0088325D" w:rsidRPr="004F5DA9">
        <w:rPr>
          <w:rFonts w:ascii="Verdana" w:hAnsi="Verdana"/>
        </w:rPr>
        <w:t xml:space="preserve">r entre différents systèmes de moules pour la pose </w:t>
      </w:r>
      <w:proofErr w:type="spellStart"/>
      <w:r w:rsidR="0088325D" w:rsidRPr="004F5DA9">
        <w:rPr>
          <w:rFonts w:ascii="Verdana" w:hAnsi="Verdana"/>
        </w:rPr>
        <w:t>Inset</w:t>
      </w:r>
      <w:proofErr w:type="spellEnd"/>
      <w:r w:rsidR="0088325D" w:rsidRPr="004F5DA9">
        <w:rPr>
          <w:rFonts w:ascii="Verdana" w:hAnsi="Verdana"/>
        </w:rPr>
        <w:t>.</w:t>
      </w:r>
    </w:p>
    <w:p w:rsidR="00EB278F" w:rsidRPr="0094120B" w:rsidRDefault="00EB278F" w:rsidP="00EB278F">
      <w:pPr>
        <w:pStyle w:val="Text"/>
        <w:spacing w:line="276" w:lineRule="auto"/>
        <w:rPr>
          <w:rStyle w:val="Hervorhebung"/>
          <w:b w:val="0"/>
        </w:rPr>
      </w:pPr>
    </w:p>
    <w:p w:rsidR="00EB278F" w:rsidRPr="0094120B" w:rsidRDefault="00EB278F" w:rsidP="00EB278F">
      <w:pPr>
        <w:pStyle w:val="Text"/>
        <w:spacing w:line="276" w:lineRule="auto"/>
        <w:rPr>
          <w:rStyle w:val="Hervorhebung"/>
        </w:rPr>
      </w:pPr>
      <w:r w:rsidRPr="0094120B">
        <w:rPr>
          <w:rStyle w:val="Hervorhebung"/>
        </w:rPr>
        <w:t xml:space="preserve">Fraiseuses à froid : </w:t>
      </w:r>
      <w:r w:rsidR="00A04665" w:rsidRPr="0094120B">
        <w:rPr>
          <w:rStyle w:val="Hervorhebung"/>
        </w:rPr>
        <w:t>p</w:t>
      </w:r>
      <w:r w:rsidRPr="0094120B">
        <w:rPr>
          <w:rStyle w:val="Hervorhebung"/>
        </w:rPr>
        <w:t xml:space="preserve">récision lors de l’enlèvement et la granulation de revêtements de chaussée </w:t>
      </w:r>
    </w:p>
    <w:p w:rsidR="00BF4656" w:rsidRPr="0094120B" w:rsidRDefault="003828A2" w:rsidP="003828A2">
      <w:pPr>
        <w:pStyle w:val="Text"/>
        <w:spacing w:line="276" w:lineRule="auto"/>
        <w:rPr>
          <w:rStyle w:val="Hervorhebung"/>
          <w:b w:val="0"/>
        </w:rPr>
      </w:pPr>
      <w:r w:rsidRPr="0094120B">
        <w:rPr>
          <w:rStyle w:val="Hervorhebung"/>
          <w:b w:val="0"/>
        </w:rPr>
        <w:t xml:space="preserve">Le fraisage à froid </w:t>
      </w:r>
      <w:r w:rsidR="00A04665" w:rsidRPr="0094120B">
        <w:rPr>
          <w:rStyle w:val="Hervorhebung"/>
          <w:b w:val="0"/>
        </w:rPr>
        <w:t>compte</w:t>
      </w:r>
      <w:r w:rsidRPr="0094120B">
        <w:rPr>
          <w:rStyle w:val="Hervorhebung"/>
          <w:b w:val="0"/>
        </w:rPr>
        <w:t xml:space="preserve"> parmi les premières mesures de conservation de la structure d’une route ou voie de circulation. Grâce à une technologie de fraisage et de nivellement des plus modernes, les fraiseuses Wirtgen sont capables d’enlever avec précision aussi bien l’intégralité du revêtement que des couches de couverture, de liant ou des couches porteuses individuelles et ainsi créer pour la nouvelle construction une base plane, adaptée aux profilés. Cette démolition par couches </w:t>
      </w:r>
      <w:r w:rsidRPr="0094120B">
        <w:rPr>
          <w:rStyle w:val="Hervorhebung"/>
          <w:b w:val="0"/>
        </w:rPr>
        <w:lastRenderedPageBreak/>
        <w:t xml:space="preserve">permet </w:t>
      </w:r>
      <w:r w:rsidR="009A5EEB">
        <w:rPr>
          <w:rStyle w:val="Kommentarzeichen"/>
        </w:rPr>
        <w:t>d</w:t>
      </w:r>
      <w:r w:rsidR="009A5EEB" w:rsidRPr="0094120B">
        <w:rPr>
          <w:rStyle w:val="Hervorhebung"/>
          <w:b w:val="0"/>
        </w:rPr>
        <w:t xml:space="preserve">e séparer la matière fraisée et </w:t>
      </w:r>
      <w:r w:rsidR="009A5EEB">
        <w:rPr>
          <w:rStyle w:val="Hervorhebung"/>
          <w:b w:val="0"/>
        </w:rPr>
        <w:t>de</w:t>
      </w:r>
      <w:r w:rsidR="009A5EEB" w:rsidRPr="0094120B">
        <w:rPr>
          <w:rStyle w:val="Hervorhebung"/>
          <w:b w:val="0"/>
        </w:rPr>
        <w:t xml:space="preserve"> </w:t>
      </w:r>
      <w:r w:rsidR="009A5EEB">
        <w:rPr>
          <w:rStyle w:val="Hervorhebung"/>
          <w:b w:val="0"/>
        </w:rPr>
        <w:t xml:space="preserve">récupérer de manière </w:t>
      </w:r>
      <w:r w:rsidR="009A5EEB" w:rsidRPr="0094120B">
        <w:rPr>
          <w:rStyle w:val="Hervorhebung"/>
          <w:b w:val="0"/>
        </w:rPr>
        <w:t xml:space="preserve">sélective les types de mélanges. </w:t>
      </w:r>
    </w:p>
    <w:p w:rsidR="00F8169B" w:rsidRPr="0094120B" w:rsidRDefault="00F8169B" w:rsidP="00F8169B">
      <w:pPr>
        <w:pStyle w:val="Text"/>
        <w:rPr>
          <w:rStyle w:val="Hervorhebung"/>
          <w:b w:val="0"/>
        </w:rPr>
      </w:pPr>
    </w:p>
    <w:p w:rsidR="0003402E" w:rsidRPr="0094120B" w:rsidRDefault="0003402E" w:rsidP="00E90758">
      <w:pPr>
        <w:pStyle w:val="Text"/>
        <w:spacing w:line="276" w:lineRule="auto"/>
        <w:rPr>
          <w:rStyle w:val="Hervorhebung"/>
          <w:b w:val="0"/>
        </w:rPr>
      </w:pPr>
      <w:r w:rsidRPr="0094120B">
        <w:rPr>
          <w:rStyle w:val="Hervorhebung"/>
          <w:b w:val="0"/>
        </w:rPr>
        <w:t>Grande première au salon Internat</w:t>
      </w:r>
      <w:r w:rsidR="009A5EEB">
        <w:rPr>
          <w:rStyle w:val="Hervorhebung"/>
          <w:b w:val="0"/>
        </w:rPr>
        <w:t xml:space="preserve"> : Vous </w:t>
      </w:r>
      <w:r w:rsidRPr="0094120B">
        <w:rPr>
          <w:rStyle w:val="Hervorhebung"/>
          <w:b w:val="0"/>
        </w:rPr>
        <w:t>pourrez admirer dans la gamme des grandes fraiseuses le tout nouveau modèle W 210 XP</w:t>
      </w:r>
      <w:r w:rsidR="00F8169B" w:rsidRPr="0094120B">
        <w:rPr>
          <w:rStyle w:val="Hervorhebung"/>
          <w:b w:val="0"/>
        </w:rPr>
        <w:t>,</w:t>
      </w:r>
      <w:r w:rsidRPr="0094120B">
        <w:rPr>
          <w:rStyle w:val="Hervorhebung"/>
          <w:b w:val="0"/>
        </w:rPr>
        <w:t xml:space="preserve"> avec</w:t>
      </w:r>
      <w:r w:rsidR="00F8169B" w:rsidRPr="0094120B">
        <w:rPr>
          <w:rStyle w:val="Hervorhebung"/>
          <w:b w:val="0"/>
        </w:rPr>
        <w:t xml:space="preserve"> c</w:t>
      </w:r>
      <w:r w:rsidRPr="0094120B">
        <w:rPr>
          <w:rStyle w:val="Hervorhebung"/>
          <w:b w:val="0"/>
        </w:rPr>
        <w:t xml:space="preserve">abine </w:t>
      </w:r>
      <w:r w:rsidR="00F8169B" w:rsidRPr="0094120B">
        <w:rPr>
          <w:rStyle w:val="Hervorhebung"/>
          <w:b w:val="0"/>
        </w:rPr>
        <w:t>pour équipement en option. On ne peut en effet que s’extasier devant l’énorme puissance du moteur et le poids de transport optimisé dans cette catégorie de machines.</w:t>
      </w:r>
      <w:r w:rsidRPr="0094120B">
        <w:rPr>
          <w:rStyle w:val="Hervorhebung"/>
          <w:b w:val="0"/>
        </w:rPr>
        <w:t xml:space="preserve"> Il y sera également présenté pour la première fois la fraiseuse compacte W 150 </w:t>
      </w:r>
      <w:proofErr w:type="spellStart"/>
      <w:r w:rsidRPr="0094120B">
        <w:rPr>
          <w:rStyle w:val="Hervorhebung"/>
          <w:b w:val="0"/>
        </w:rPr>
        <w:t>CFi</w:t>
      </w:r>
      <w:proofErr w:type="spellEnd"/>
      <w:r w:rsidRPr="0094120B">
        <w:rPr>
          <w:rStyle w:val="Hervorhebung"/>
          <w:b w:val="0"/>
        </w:rPr>
        <w:t xml:space="preserve">, avec le nouveau groupe de fraisage de 1,80 m qui offre à nos clients </w:t>
      </w:r>
      <w:r w:rsidR="00F8169B" w:rsidRPr="0094120B">
        <w:rPr>
          <w:rStyle w:val="Hervorhebung"/>
          <w:b w:val="0"/>
        </w:rPr>
        <w:t>une flexibilité encore meilleure</w:t>
      </w:r>
      <w:r w:rsidRPr="0094120B">
        <w:rPr>
          <w:rStyle w:val="Hervorhebung"/>
          <w:b w:val="0"/>
        </w:rPr>
        <w:t xml:space="preserve"> dans les applications les plus diverses.</w:t>
      </w:r>
    </w:p>
    <w:p w:rsidR="00001E84" w:rsidRPr="0094120B" w:rsidRDefault="00001E84" w:rsidP="00E90758">
      <w:pPr>
        <w:pStyle w:val="Text"/>
        <w:spacing w:line="276" w:lineRule="auto"/>
        <w:rPr>
          <w:rStyle w:val="Hervorhebung"/>
          <w:b w:val="0"/>
        </w:rPr>
      </w:pPr>
    </w:p>
    <w:p w:rsidR="00C70173" w:rsidRPr="0094120B" w:rsidRDefault="00C70173" w:rsidP="00E90758">
      <w:pPr>
        <w:pStyle w:val="Text"/>
        <w:spacing w:line="276" w:lineRule="auto"/>
        <w:rPr>
          <w:rStyle w:val="Hervorhebung"/>
        </w:rPr>
      </w:pPr>
      <w:r w:rsidRPr="0094120B">
        <w:rPr>
          <w:rStyle w:val="Hervorhebung"/>
        </w:rPr>
        <w:t>Recyclage à froid :</w:t>
      </w:r>
      <w:r w:rsidRPr="0094120B">
        <w:t xml:space="preserve"> </w:t>
      </w:r>
      <w:r w:rsidRPr="0094120B">
        <w:rPr>
          <w:rStyle w:val="Hervorhebung"/>
        </w:rPr>
        <w:t xml:space="preserve">une alternative d’assainissement de haute qualité </w:t>
      </w:r>
    </w:p>
    <w:p w:rsidR="00E87D89" w:rsidRPr="0094120B" w:rsidRDefault="006630C4" w:rsidP="00E90758">
      <w:pPr>
        <w:pStyle w:val="Text"/>
        <w:spacing w:line="276" w:lineRule="auto"/>
        <w:rPr>
          <w:rStyle w:val="Hervorhebung"/>
          <w:b w:val="0"/>
        </w:rPr>
      </w:pPr>
      <w:r w:rsidRPr="0094120B">
        <w:rPr>
          <w:rStyle w:val="Hervorhebung"/>
          <w:b w:val="0"/>
        </w:rPr>
        <w:t>Les routes exposées en continu à de très forts trafics présentent souvent des endommagements jusque dans leurs fondations.</w:t>
      </w:r>
      <w:r w:rsidR="00F8169B" w:rsidRPr="0094120B">
        <w:rPr>
          <w:rStyle w:val="Hervorhebung"/>
          <w:b w:val="0"/>
        </w:rPr>
        <w:t xml:space="preserve"> </w:t>
      </w:r>
      <w:r w:rsidRPr="0094120B">
        <w:rPr>
          <w:rStyle w:val="Hervorhebung"/>
          <w:b w:val="0"/>
        </w:rPr>
        <w:t>Afin d’y remédier, il est indispensable d’assainir la structure de la route dans son intégralité. La réutilisation complète du matériel déblayé, ainsi que sa préparation à moindres coûts font du recyclage à froid un pr</w:t>
      </w:r>
      <w:r w:rsidR="00F8169B" w:rsidRPr="0094120B">
        <w:rPr>
          <w:rStyle w:val="Hervorhebung"/>
          <w:b w:val="0"/>
        </w:rPr>
        <w:t>océdé écologique et économique dans l</w:t>
      </w:r>
      <w:r w:rsidRPr="0094120B">
        <w:rPr>
          <w:rStyle w:val="Hervorhebung"/>
          <w:b w:val="0"/>
        </w:rPr>
        <w:t xml:space="preserve">equel Wirtgen a joué un rôle de pionnier. </w:t>
      </w:r>
      <w:r w:rsidR="009A5EEB">
        <w:t xml:space="preserve">Du matériel </w:t>
      </w:r>
      <w:proofErr w:type="gramStart"/>
      <w:r w:rsidR="009A5EEB">
        <w:t>auxiliaire </w:t>
      </w:r>
      <w:r w:rsidRPr="0094120B">
        <w:rPr>
          <w:rStyle w:val="Hervorhebung"/>
          <w:b w:val="0"/>
        </w:rPr>
        <w:t>,</w:t>
      </w:r>
      <w:proofErr w:type="gramEnd"/>
      <w:r w:rsidRPr="0094120B">
        <w:rPr>
          <w:rStyle w:val="Hervorhebung"/>
          <w:b w:val="0"/>
        </w:rPr>
        <w:t xml:space="preserve"> comme le compacteur de laboratoire WLV 1, le laboratoire </w:t>
      </w:r>
      <w:r w:rsidR="00E90758">
        <w:rPr>
          <w:rStyle w:val="Hervorhebung"/>
          <w:b w:val="0"/>
        </w:rPr>
        <w:t>mobile pour la</w:t>
      </w:r>
      <w:r w:rsidR="00DD6051">
        <w:rPr>
          <w:rStyle w:val="Hervorhebung"/>
          <w:b w:val="0"/>
        </w:rPr>
        <w:t xml:space="preserve"> </w:t>
      </w:r>
      <w:r w:rsidRPr="0094120B">
        <w:rPr>
          <w:rStyle w:val="Hervorhebung"/>
          <w:b w:val="0"/>
        </w:rPr>
        <w:t xml:space="preserve">mousse de bitume WLB 10 S et le mélangeur de laboratoire WLM 30 complètent à la perfection la gamme de machines Wirtgen pour le recyclage à froid. </w:t>
      </w:r>
    </w:p>
    <w:p w:rsidR="008604B7" w:rsidRDefault="008604B7" w:rsidP="008604B7">
      <w:pPr>
        <w:pStyle w:val="Text"/>
        <w:rPr>
          <w:rStyle w:val="Hervorhebung"/>
          <w:b w:val="0"/>
        </w:rPr>
      </w:pPr>
    </w:p>
    <w:p w:rsidR="0088325D" w:rsidRDefault="0088325D" w:rsidP="008604B7">
      <w:pPr>
        <w:pStyle w:val="Text"/>
        <w:rPr>
          <w:rStyle w:val="Hervorhebung"/>
          <w:b w:val="0"/>
        </w:rPr>
      </w:pPr>
    </w:p>
    <w:p w:rsidR="0088325D" w:rsidRDefault="0088325D" w:rsidP="008604B7">
      <w:pPr>
        <w:pStyle w:val="Text"/>
        <w:rPr>
          <w:rStyle w:val="Hervorhebung"/>
          <w:b w:val="0"/>
        </w:rPr>
      </w:pPr>
    </w:p>
    <w:p w:rsidR="0088325D" w:rsidRDefault="0088325D" w:rsidP="008604B7">
      <w:pPr>
        <w:pStyle w:val="Text"/>
        <w:rPr>
          <w:rStyle w:val="Hervorhebung"/>
          <w:b w:val="0"/>
        </w:rPr>
      </w:pPr>
    </w:p>
    <w:p w:rsidR="0088325D" w:rsidRPr="0094120B" w:rsidRDefault="0088325D" w:rsidP="008604B7">
      <w:pPr>
        <w:pStyle w:val="Text"/>
        <w:rPr>
          <w:rStyle w:val="Hervorhebung"/>
          <w:b w:val="0"/>
        </w:rPr>
      </w:pPr>
    </w:p>
    <w:p w:rsidR="00D166AC" w:rsidRPr="0094120B" w:rsidRDefault="0088325D" w:rsidP="00C644CA">
      <w:pPr>
        <w:pStyle w:val="HeadlineFotos"/>
      </w:pPr>
      <w:r>
        <w:rPr>
          <w:rFonts w:ascii="Verdana" w:hAnsi="Verdana"/>
          <w:caps w:val="0"/>
          <w:szCs w:val="22"/>
        </w:rPr>
        <w:t>Photos</w:t>
      </w:r>
      <w:r w:rsidR="002844EF" w:rsidRPr="0094120B">
        <w:t> :</w:t>
      </w:r>
    </w:p>
    <w:tbl>
      <w:tblPr>
        <w:tblStyle w:val="Basic"/>
        <w:tblW w:w="0" w:type="auto"/>
        <w:tblCellSpacing w:w="71" w:type="dxa"/>
        <w:tblLook w:val="04A0" w:firstRow="1" w:lastRow="0" w:firstColumn="1" w:lastColumn="0" w:noHBand="0" w:noVBand="1"/>
      </w:tblPr>
      <w:tblGrid>
        <w:gridCol w:w="4961"/>
        <w:gridCol w:w="4847"/>
      </w:tblGrid>
      <w:tr w:rsidR="00E75A8F" w:rsidRPr="0094120B" w:rsidTr="00E75A8F">
        <w:trPr>
          <w:cnfStyle w:val="100000000000" w:firstRow="1" w:lastRow="0" w:firstColumn="0" w:lastColumn="0" w:oddVBand="0" w:evenVBand="0" w:oddHBand="0" w:evenHBand="0" w:firstRowFirstColumn="0" w:firstRowLastColumn="0" w:lastRowFirstColumn="0" w:lastRowLastColumn="0"/>
          <w:tblCellSpacing w:w="71" w:type="dxa"/>
        </w:trPr>
        <w:tc>
          <w:tcPr>
            <w:tcW w:w="4748" w:type="dxa"/>
            <w:tcBorders>
              <w:right w:val="single" w:sz="4" w:space="0" w:color="auto"/>
            </w:tcBorders>
          </w:tcPr>
          <w:p w:rsidR="00E75A8F" w:rsidRPr="0094120B" w:rsidRDefault="00E75A8F" w:rsidP="00B10DAE">
            <w:r w:rsidRPr="0094120B">
              <w:rPr>
                <w:noProof/>
                <w:lang w:val="de-DE" w:eastAsia="de-DE"/>
              </w:rPr>
              <w:drawing>
                <wp:inline distT="0" distB="0" distL="0" distR="0" wp14:anchorId="77D5C1B9" wp14:editId="5E75CC71">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34" w:type="dxa"/>
          </w:tcPr>
          <w:p w:rsidR="00E75A8F" w:rsidRPr="0094120B" w:rsidRDefault="00E75A8F" w:rsidP="00B10DAE">
            <w:pPr>
              <w:pStyle w:val="berschrift3"/>
              <w:outlineLvl w:val="2"/>
            </w:pPr>
            <w:r w:rsidRPr="0094120B">
              <w:t>W_photo_W210XP_00043_HI</w:t>
            </w:r>
          </w:p>
          <w:p w:rsidR="00E75A8F" w:rsidRPr="0094120B" w:rsidRDefault="00001E84" w:rsidP="00F8169B">
            <w:pPr>
              <w:pStyle w:val="Text"/>
              <w:jc w:val="left"/>
              <w:rPr>
                <w:sz w:val="20"/>
              </w:rPr>
            </w:pPr>
            <w:r w:rsidRPr="0094120B">
              <w:rPr>
                <w:sz w:val="20"/>
              </w:rPr>
              <w:t xml:space="preserve">Fraiseuses à froid : </w:t>
            </w:r>
            <w:r w:rsidR="00F8169B" w:rsidRPr="0094120B">
              <w:rPr>
                <w:sz w:val="20"/>
              </w:rPr>
              <w:t>on ne peut en effet que s’extasier devant l’énorme puissance du moteur du modèle W 210 XP de Wirtgen, et le poids de transport optimisé dans cette catégorie de machines.</w:t>
            </w:r>
          </w:p>
        </w:tc>
      </w:tr>
    </w:tbl>
    <w:p w:rsidR="0088325D" w:rsidRDefault="0088325D" w:rsidP="0088325D">
      <w:pPr>
        <w:pStyle w:val="Text"/>
      </w:pPr>
      <w:r>
        <w:br w:type="page"/>
      </w:r>
    </w:p>
    <w:p w:rsidR="0088325D" w:rsidRPr="0094120B" w:rsidRDefault="0088325D" w:rsidP="0088325D">
      <w:pPr>
        <w:pStyle w:val="HeadlineFotos"/>
      </w:pPr>
      <w:r>
        <w:rPr>
          <w:rFonts w:ascii="Verdana" w:hAnsi="Verdana"/>
          <w:caps w:val="0"/>
          <w:szCs w:val="22"/>
        </w:rPr>
        <w:lastRenderedPageBreak/>
        <w:t>Photos</w:t>
      </w:r>
      <w:r w:rsidRPr="0094120B">
        <w:t>:</w:t>
      </w:r>
    </w:p>
    <w:tbl>
      <w:tblPr>
        <w:tblStyle w:val="Basic"/>
        <w:tblW w:w="0" w:type="auto"/>
        <w:tblCellSpacing w:w="71" w:type="dxa"/>
        <w:tblLook w:val="04A0" w:firstRow="1" w:lastRow="0" w:firstColumn="1" w:lastColumn="0" w:noHBand="0" w:noVBand="1"/>
      </w:tblPr>
      <w:tblGrid>
        <w:gridCol w:w="4966"/>
        <w:gridCol w:w="4842"/>
      </w:tblGrid>
      <w:tr w:rsidR="00E75A8F" w:rsidRPr="0094120B" w:rsidTr="0088325D">
        <w:trPr>
          <w:cnfStyle w:val="100000000000" w:firstRow="1" w:lastRow="0" w:firstColumn="0" w:lastColumn="0" w:oddVBand="0" w:evenVBand="0" w:oddHBand="0" w:evenHBand="0" w:firstRowFirstColumn="0" w:firstRowLastColumn="0" w:lastRowFirstColumn="0" w:lastRowLastColumn="0"/>
          <w:tblCellSpacing w:w="71" w:type="dxa"/>
        </w:trPr>
        <w:tc>
          <w:tcPr>
            <w:tcW w:w="4753" w:type="dxa"/>
            <w:tcBorders>
              <w:right w:val="single" w:sz="4" w:space="0" w:color="auto"/>
            </w:tcBorders>
          </w:tcPr>
          <w:p w:rsidR="00E75A8F" w:rsidRPr="0094120B" w:rsidRDefault="00E75A8F" w:rsidP="00B10DAE">
            <w:r w:rsidRPr="0094120B">
              <w:rPr>
                <w:noProof/>
                <w:lang w:val="de-DE" w:eastAsia="de-DE"/>
              </w:rPr>
              <w:drawing>
                <wp:inline distT="0" distB="0" distL="0" distR="0" wp14:anchorId="27DC2418" wp14:editId="43616D3B">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629" w:type="dxa"/>
          </w:tcPr>
          <w:p w:rsidR="00E75A8F" w:rsidRPr="0094120B" w:rsidRDefault="00E75A8F" w:rsidP="00B10DAE">
            <w:pPr>
              <w:pStyle w:val="berschrift3"/>
              <w:outlineLvl w:val="2"/>
            </w:pPr>
            <w:r w:rsidRPr="0094120B">
              <w:t>W_photo_WR200_00438_HI</w:t>
            </w:r>
          </w:p>
          <w:p w:rsidR="00E75A8F" w:rsidRPr="0094120B" w:rsidRDefault="00C70173" w:rsidP="00AF3A7B">
            <w:pPr>
              <w:pStyle w:val="Text"/>
              <w:jc w:val="left"/>
              <w:rPr>
                <w:sz w:val="20"/>
              </w:rPr>
            </w:pPr>
            <w:r w:rsidRPr="0094120B">
              <w:rPr>
                <w:sz w:val="20"/>
              </w:rPr>
              <w:t xml:space="preserve">Stabilisation des sols : </w:t>
            </w:r>
            <w:r w:rsidR="00F8169B" w:rsidRPr="0094120B">
              <w:rPr>
                <w:sz w:val="20"/>
              </w:rPr>
              <w:t>c</w:t>
            </w:r>
            <w:r w:rsidRPr="0094120B">
              <w:rPr>
                <w:sz w:val="20"/>
              </w:rPr>
              <w:t xml:space="preserve">omme sur des roulettes... Un épandeur de liant </w:t>
            </w:r>
            <w:proofErr w:type="spellStart"/>
            <w:r w:rsidRPr="0094120B">
              <w:rPr>
                <w:sz w:val="20"/>
              </w:rPr>
              <w:t>Streumaster</w:t>
            </w:r>
            <w:proofErr w:type="spellEnd"/>
            <w:r w:rsidRPr="0094120B">
              <w:rPr>
                <w:sz w:val="20"/>
              </w:rPr>
              <w:t xml:space="preserve"> </w:t>
            </w:r>
            <w:r w:rsidR="004155F5" w:rsidRPr="0094120B">
              <w:rPr>
                <w:sz w:val="20"/>
              </w:rPr>
              <w:t>répand le liant devant, et le WR</w:t>
            </w:r>
            <w:r w:rsidRPr="0094120B">
              <w:rPr>
                <w:sz w:val="20"/>
              </w:rPr>
              <w:t xml:space="preserve"> 200 de Wirtgen le rend homogène pour faciliter la pénétration dans le sol. </w:t>
            </w:r>
          </w:p>
        </w:tc>
      </w:tr>
    </w:tbl>
    <w:p w:rsidR="00E75A8F" w:rsidRPr="0094120B" w:rsidRDefault="00E75A8F" w:rsidP="00D166AC">
      <w:pPr>
        <w:pStyle w:val="Text"/>
      </w:pPr>
    </w:p>
    <w:p w:rsidR="002011FD" w:rsidRPr="0094120B" w:rsidRDefault="002011FD" w:rsidP="00D166AC">
      <w:pPr>
        <w:pStyle w:val="Text"/>
      </w:pPr>
    </w:p>
    <w:tbl>
      <w:tblPr>
        <w:tblStyle w:val="Basic"/>
        <w:tblW w:w="0" w:type="auto"/>
        <w:tblCellSpacing w:w="71" w:type="dxa"/>
        <w:tblLook w:val="04A0" w:firstRow="1" w:lastRow="0" w:firstColumn="1" w:lastColumn="0" w:noHBand="0" w:noVBand="1"/>
      </w:tblPr>
      <w:tblGrid>
        <w:gridCol w:w="4961"/>
        <w:gridCol w:w="4847"/>
      </w:tblGrid>
      <w:tr w:rsidR="002011FD" w:rsidRPr="0094120B" w:rsidTr="00B94A1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011FD" w:rsidRPr="0094120B" w:rsidRDefault="002011FD" w:rsidP="00B94A15">
            <w:r w:rsidRPr="0094120B">
              <w:rPr>
                <w:noProof/>
                <w:lang w:val="de-DE" w:eastAsia="de-DE"/>
              </w:rPr>
              <w:drawing>
                <wp:inline distT="0" distB="0" distL="0" distR="0" wp14:anchorId="44653A4D" wp14:editId="7A7A6D31">
                  <wp:extent cx="2371890" cy="1778917"/>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71890" cy="1778917"/>
                          </a:xfrm>
                          <a:prstGeom prst="rect">
                            <a:avLst/>
                          </a:prstGeom>
                          <a:noFill/>
                          <a:ln>
                            <a:noFill/>
                          </a:ln>
                        </pic:spPr>
                      </pic:pic>
                    </a:graphicData>
                  </a:graphic>
                </wp:inline>
              </w:drawing>
            </w:r>
          </w:p>
        </w:tc>
        <w:tc>
          <w:tcPr>
            <w:tcW w:w="4832" w:type="dxa"/>
          </w:tcPr>
          <w:p w:rsidR="00E75A8F" w:rsidRPr="0094120B" w:rsidRDefault="00E75A8F" w:rsidP="00E75A8F">
            <w:pPr>
              <w:pStyle w:val="berschrift3"/>
              <w:outlineLvl w:val="2"/>
            </w:pPr>
            <w:r w:rsidRPr="0094120B">
              <w:t>W_</w:t>
            </w:r>
            <w:r w:rsidR="0088325D">
              <w:t>SP64i_00388_HI</w:t>
            </w:r>
          </w:p>
          <w:p w:rsidR="0088325D" w:rsidRPr="0088325D" w:rsidRDefault="00001E84" w:rsidP="0088325D">
            <w:pPr>
              <w:spacing w:line="276" w:lineRule="auto"/>
              <w:ind w:right="26" w:hanging="7"/>
              <w:contextualSpacing/>
              <w:rPr>
                <w:sz w:val="20"/>
              </w:rPr>
            </w:pPr>
            <w:r w:rsidRPr="0094120B">
              <w:rPr>
                <w:sz w:val="20"/>
              </w:rPr>
              <w:t xml:space="preserve">Pose de béton : </w:t>
            </w:r>
            <w:r w:rsidR="0088325D" w:rsidRPr="0088325D">
              <w:rPr>
                <w:sz w:val="20"/>
              </w:rPr>
              <w:t xml:space="preserve">Grande diversité et haute qualité – en version </w:t>
            </w:r>
            <w:proofErr w:type="spellStart"/>
            <w:r w:rsidR="0088325D" w:rsidRPr="0088325D">
              <w:rPr>
                <w:sz w:val="20"/>
              </w:rPr>
              <w:t>Inset</w:t>
            </w:r>
            <w:proofErr w:type="spellEnd"/>
            <w:r w:rsidR="0088325D" w:rsidRPr="0088325D">
              <w:rPr>
                <w:sz w:val="20"/>
              </w:rPr>
              <w:t xml:space="preserve"> ou Offset. Dotées de technologies parfaitement au point, les machines à coffrage glissant de Wirtgen peuvent réaliser pratiquement tous les types de pose possibles et imaginables, y compris les formes spéciales.</w:t>
            </w:r>
          </w:p>
          <w:p w:rsidR="002011FD" w:rsidRPr="0094120B" w:rsidRDefault="002011FD" w:rsidP="0088325D">
            <w:pPr>
              <w:pStyle w:val="Text"/>
              <w:jc w:val="left"/>
              <w:rPr>
                <w:sz w:val="20"/>
              </w:rPr>
            </w:pPr>
          </w:p>
        </w:tc>
      </w:tr>
    </w:tbl>
    <w:p w:rsidR="00E75A8F" w:rsidRPr="0094120B" w:rsidRDefault="00E75A8F" w:rsidP="00C03396">
      <w:pPr>
        <w:pStyle w:val="Text"/>
      </w:pPr>
    </w:p>
    <w:tbl>
      <w:tblPr>
        <w:tblStyle w:val="Basic"/>
        <w:tblW w:w="0" w:type="auto"/>
        <w:tblCellSpacing w:w="71" w:type="dxa"/>
        <w:tblLook w:val="04A0" w:firstRow="1" w:lastRow="0" w:firstColumn="1" w:lastColumn="0" w:noHBand="0" w:noVBand="1"/>
      </w:tblPr>
      <w:tblGrid>
        <w:gridCol w:w="4938"/>
        <w:gridCol w:w="4870"/>
      </w:tblGrid>
      <w:tr w:rsidR="00C70173" w:rsidRPr="0094120B" w:rsidTr="00910B2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70173" w:rsidRPr="0094120B" w:rsidRDefault="00C70173" w:rsidP="003306E4">
            <w:r w:rsidRPr="0094120B">
              <w:rPr>
                <w:noProof/>
                <w:lang w:val="de-DE" w:eastAsia="de-DE"/>
              </w:rPr>
              <w:drawing>
                <wp:inline distT="0" distB="0" distL="0" distR="0" wp14:anchorId="34E3602F" wp14:editId="11EDBE19">
                  <wp:extent cx="2385877" cy="198185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85877" cy="1981854"/>
                          </a:xfrm>
                          <a:prstGeom prst="rect">
                            <a:avLst/>
                          </a:prstGeom>
                          <a:noFill/>
                          <a:ln>
                            <a:noFill/>
                          </a:ln>
                        </pic:spPr>
                      </pic:pic>
                    </a:graphicData>
                  </a:graphic>
                </wp:inline>
              </w:drawing>
            </w:r>
          </w:p>
        </w:tc>
        <w:tc>
          <w:tcPr>
            <w:tcW w:w="4832" w:type="dxa"/>
          </w:tcPr>
          <w:p w:rsidR="00C70173" w:rsidRPr="0094120B" w:rsidRDefault="00C70173" w:rsidP="00910B21">
            <w:pPr>
              <w:pStyle w:val="berschrift3"/>
              <w:outlineLvl w:val="2"/>
            </w:pPr>
            <w:r w:rsidRPr="0094120B">
              <w:t>W_photo_WLV1_00152_HI</w:t>
            </w:r>
          </w:p>
          <w:p w:rsidR="00C70173" w:rsidRPr="0094120B" w:rsidRDefault="00C70173" w:rsidP="009A5EEB">
            <w:pPr>
              <w:pStyle w:val="Text"/>
              <w:jc w:val="left"/>
              <w:rPr>
                <w:sz w:val="20"/>
              </w:rPr>
            </w:pPr>
            <w:r w:rsidRPr="0094120B">
              <w:rPr>
                <w:sz w:val="20"/>
              </w:rPr>
              <w:t xml:space="preserve">Recyclage à froid : </w:t>
            </w:r>
            <w:r w:rsidR="00F8169B" w:rsidRPr="0094120B">
              <w:rPr>
                <w:sz w:val="20"/>
              </w:rPr>
              <w:t>q</w:t>
            </w:r>
            <w:r w:rsidRPr="0094120B">
              <w:rPr>
                <w:sz w:val="20"/>
              </w:rPr>
              <w:t xml:space="preserve">u’il s’agisse d’un laboratoire spécialisé dans la construction routière ou d’un institut de </w:t>
            </w:r>
            <w:r w:rsidR="009A5EEB" w:rsidRPr="0094120B">
              <w:rPr>
                <w:sz w:val="20"/>
              </w:rPr>
              <w:t>recherche</w:t>
            </w:r>
            <w:r w:rsidR="009A5EEB">
              <w:rPr>
                <w:sz w:val="20"/>
              </w:rPr>
              <w:t>-</w:t>
            </w:r>
            <w:r w:rsidR="009A5EEB" w:rsidRPr="0094120B">
              <w:rPr>
                <w:sz w:val="20"/>
              </w:rPr>
              <w:t> </w:t>
            </w:r>
            <w:r w:rsidRPr="0094120B">
              <w:rPr>
                <w:sz w:val="20"/>
              </w:rPr>
              <w:t>: les équipements de laboratoire de Wirtgen sont une aide précieuse pour tous les consultants et entreprises de construction spéciali</w:t>
            </w:r>
            <w:r w:rsidR="00F8169B" w:rsidRPr="0094120B">
              <w:rPr>
                <w:sz w:val="20"/>
              </w:rPr>
              <w:t>s</w:t>
            </w:r>
            <w:r w:rsidRPr="0094120B">
              <w:rPr>
                <w:sz w:val="20"/>
              </w:rPr>
              <w:t xml:space="preserve">tes des applications de recyclage à froid. </w:t>
            </w:r>
          </w:p>
        </w:tc>
      </w:tr>
    </w:tbl>
    <w:p w:rsidR="00C70173" w:rsidRPr="0094120B" w:rsidRDefault="00C70173" w:rsidP="00C03396">
      <w:pPr>
        <w:pStyle w:val="Text"/>
      </w:pPr>
    </w:p>
    <w:p w:rsidR="00E90758" w:rsidRPr="004527D9" w:rsidRDefault="00E90758" w:rsidP="00E90758">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E90758" w:rsidRPr="002657E9" w:rsidRDefault="00E90758" w:rsidP="00E90758">
      <w:pPr>
        <w:pStyle w:val="Text"/>
      </w:pPr>
    </w:p>
    <w:p w:rsidR="00E90758" w:rsidRPr="002657E9" w:rsidRDefault="00E90758" w:rsidP="009A5EEB"/>
    <w:p w:rsidR="0088325D" w:rsidRDefault="0088325D">
      <w:r>
        <w:rPr>
          <w:b/>
          <w:caps/>
        </w:rPr>
        <w:br w:type="page"/>
      </w:r>
    </w:p>
    <w:tbl>
      <w:tblPr>
        <w:tblStyle w:val="Basic"/>
        <w:tblW w:w="0" w:type="auto"/>
        <w:tblLook w:val="04A0" w:firstRow="1" w:lastRow="0" w:firstColumn="1" w:lastColumn="0" w:noHBand="0" w:noVBand="1"/>
      </w:tblPr>
      <w:tblGrid>
        <w:gridCol w:w="4784"/>
        <w:gridCol w:w="4740"/>
      </w:tblGrid>
      <w:tr w:rsidR="00E90758" w:rsidTr="0088325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E90758" w:rsidRPr="00BA6793" w:rsidRDefault="00E90758" w:rsidP="001C56B6">
            <w:pPr>
              <w:pStyle w:val="HeadlineKontakte"/>
              <w:rPr>
                <w:rFonts w:ascii="Verdana" w:eastAsia="Calibri" w:hAnsi="Verdana" w:cs="Times New Roman"/>
                <w:caps w:val="0"/>
                <w:szCs w:val="22"/>
              </w:rPr>
            </w:pPr>
            <w:r w:rsidRPr="00BA6793">
              <w:rPr>
                <w:rFonts w:cs="Arial"/>
              </w:rPr>
              <w:lastRenderedPageBreak/>
              <w:t>Vous obtiendrez de plus amples</w:t>
            </w:r>
          </w:p>
          <w:p w:rsidR="00E90758" w:rsidRPr="00A100EA" w:rsidRDefault="00E90758" w:rsidP="001C56B6">
            <w:pPr>
              <w:pStyle w:val="HeadlineKontakte"/>
            </w:pPr>
            <w:r w:rsidRPr="00A100EA">
              <w:rPr>
                <w:rFonts w:cs="Arial"/>
              </w:rPr>
              <w:t xml:space="preserve">informations auprès de </w:t>
            </w:r>
            <w:r w:rsidRPr="00A100EA">
              <w:t>:</w:t>
            </w:r>
          </w:p>
          <w:p w:rsidR="00E90758" w:rsidRPr="00564374" w:rsidRDefault="00E90758" w:rsidP="001C56B6">
            <w:pPr>
              <w:pStyle w:val="Text"/>
            </w:pPr>
            <w:r w:rsidRPr="00564374">
              <w:t>WIRTGEN GmbH</w:t>
            </w:r>
          </w:p>
          <w:p w:rsidR="00E90758" w:rsidRPr="00564374" w:rsidRDefault="00E90758" w:rsidP="001C56B6">
            <w:pPr>
              <w:pStyle w:val="Text"/>
            </w:pPr>
            <w:proofErr w:type="spellStart"/>
            <w:r w:rsidRPr="00564374">
              <w:t>Corporate</w:t>
            </w:r>
            <w:proofErr w:type="spellEnd"/>
            <w:r w:rsidRPr="00564374">
              <w:t xml:space="preserve"> Communications</w:t>
            </w:r>
          </w:p>
          <w:p w:rsidR="00E90758" w:rsidRPr="00564374" w:rsidRDefault="00E90758" w:rsidP="001C56B6">
            <w:pPr>
              <w:pStyle w:val="Text"/>
            </w:pPr>
            <w:r w:rsidRPr="00564374">
              <w:t>Michaela Adams, Mario Linnemann</w:t>
            </w:r>
          </w:p>
          <w:p w:rsidR="00E90758" w:rsidRPr="00564374" w:rsidRDefault="00E90758" w:rsidP="001C56B6">
            <w:pPr>
              <w:pStyle w:val="Text"/>
            </w:pPr>
            <w:r w:rsidRPr="00564374">
              <w:t>Reinhard-Wirtgen-</w:t>
            </w:r>
            <w:proofErr w:type="spellStart"/>
            <w:r w:rsidRPr="00564374">
              <w:t>Straße</w:t>
            </w:r>
            <w:proofErr w:type="spellEnd"/>
            <w:r w:rsidRPr="00564374">
              <w:t xml:space="preserve"> 2</w:t>
            </w:r>
          </w:p>
          <w:p w:rsidR="00E90758" w:rsidRPr="00564374" w:rsidRDefault="00E90758" w:rsidP="001C56B6">
            <w:pPr>
              <w:pStyle w:val="Text"/>
            </w:pPr>
            <w:r w:rsidRPr="00564374">
              <w:t xml:space="preserve">53578 </w:t>
            </w:r>
            <w:proofErr w:type="spellStart"/>
            <w:r w:rsidRPr="00564374">
              <w:t>Windhagen</w:t>
            </w:r>
            <w:proofErr w:type="spellEnd"/>
          </w:p>
          <w:p w:rsidR="00E90758" w:rsidRPr="00B925BA" w:rsidRDefault="00E90758" w:rsidP="001C56B6">
            <w:pPr>
              <w:pStyle w:val="Text"/>
            </w:pPr>
            <w:r w:rsidRPr="00B925BA">
              <w:t>Allemagne</w:t>
            </w:r>
          </w:p>
          <w:p w:rsidR="00E90758" w:rsidRPr="00B925BA" w:rsidRDefault="00E90758" w:rsidP="001C56B6">
            <w:pPr>
              <w:pStyle w:val="Text"/>
            </w:pPr>
          </w:p>
          <w:p w:rsidR="00E90758" w:rsidRPr="00B925BA" w:rsidRDefault="00E90758" w:rsidP="001C56B6">
            <w:pPr>
              <w:pStyle w:val="Text"/>
            </w:pPr>
            <w:r w:rsidRPr="00B925BA">
              <w:t xml:space="preserve">Téléphone: +49 (0) 2645 131 – </w:t>
            </w:r>
            <w:r>
              <w:t>4510</w:t>
            </w:r>
          </w:p>
          <w:p w:rsidR="00E90758" w:rsidRPr="00B925BA" w:rsidRDefault="00E90758" w:rsidP="001C56B6">
            <w:pPr>
              <w:pStyle w:val="Text"/>
            </w:pPr>
            <w:proofErr w:type="spellStart"/>
            <w:r w:rsidRPr="00B925BA">
              <w:t>Telefax</w:t>
            </w:r>
            <w:proofErr w:type="spellEnd"/>
            <w:r w:rsidRPr="00B925BA">
              <w:t>:      +49 (0) 2645 131 – 499</w:t>
            </w:r>
          </w:p>
          <w:p w:rsidR="00E90758" w:rsidRPr="00B925BA" w:rsidRDefault="00E90758" w:rsidP="001C56B6">
            <w:pPr>
              <w:pStyle w:val="Text"/>
            </w:pPr>
            <w:r w:rsidRPr="00B925BA">
              <w:t>e-mail:        presse@wirtgen.com</w:t>
            </w:r>
          </w:p>
          <w:p w:rsidR="00E90758" w:rsidRPr="00D166AC" w:rsidRDefault="00E90758" w:rsidP="001C56B6">
            <w:pPr>
              <w:pStyle w:val="Text"/>
            </w:pPr>
            <w:r>
              <w:t>www.wirtgen.com</w:t>
            </w:r>
          </w:p>
        </w:tc>
        <w:tc>
          <w:tcPr>
            <w:tcW w:w="4740" w:type="dxa"/>
            <w:tcBorders>
              <w:left w:val="single" w:sz="48" w:space="0" w:color="FFFFFF" w:themeColor="background1"/>
            </w:tcBorders>
          </w:tcPr>
          <w:p w:rsidR="00E90758" w:rsidRPr="0034191A" w:rsidRDefault="00E90758" w:rsidP="001C56B6">
            <w:pPr>
              <w:pStyle w:val="Text"/>
            </w:pPr>
          </w:p>
        </w:tc>
      </w:tr>
    </w:tbl>
    <w:p w:rsidR="00D166AC" w:rsidRPr="0094120B" w:rsidRDefault="00D166AC" w:rsidP="00D166AC">
      <w:pPr>
        <w:pStyle w:val="Text"/>
      </w:pPr>
    </w:p>
    <w:sectPr w:rsidR="00D166AC" w:rsidRPr="0094120B"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3FD406" w15:done="0"/>
  <w15:commentEx w15:paraId="0917F1BA" w15:done="0"/>
  <w15:commentEx w15:paraId="63DB35FC" w15:done="0"/>
  <w15:commentEx w15:paraId="77D4FCA3" w15:done="0"/>
  <w15:commentEx w15:paraId="0AB43EB2" w15:done="0"/>
  <w15:commentEx w15:paraId="1A1C7E83" w15:done="0"/>
  <w15:commentEx w15:paraId="34B5C13D" w15:done="0"/>
  <w15:commentEx w15:paraId="3FD5FC05" w15:done="0"/>
  <w15:commentEx w15:paraId="4F1F7218" w15:done="0"/>
  <w15:commentEx w15:paraId="0F321EFD" w15:done="0"/>
  <w15:commentEx w15:paraId="57B22F5A" w15:done="0"/>
  <w15:commentEx w15:paraId="294EBAA7" w15:done="0"/>
  <w15:commentEx w15:paraId="6A1C3538" w15:done="0"/>
  <w15:commentEx w15:paraId="221E8104" w15:done="0"/>
  <w15:commentEx w15:paraId="138355D7" w15:done="0"/>
  <w15:commentEx w15:paraId="79CC0A09" w15:done="0"/>
  <w15:commentEx w15:paraId="287B980A" w15:done="0"/>
  <w15:commentEx w15:paraId="3080C5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299" w:rsidRDefault="00ED4299" w:rsidP="00E55534">
      <w:r>
        <w:separator/>
      </w:r>
    </w:p>
  </w:endnote>
  <w:endnote w:type="continuationSeparator" w:id="0">
    <w:p w:rsidR="00ED4299" w:rsidRDefault="00ED429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22D32">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0F08D025" wp14:editId="6025DB34">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w:pict>
                <v:rect w14:anchorId="6AADBF3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78303FFE" wp14:editId="6E13EC3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w:pict>
                <v:rect w14:anchorId="6C6CD72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299" w:rsidRDefault="00ED4299" w:rsidP="00E55534">
      <w:r>
        <w:separator/>
      </w:r>
    </w:p>
  </w:footnote>
  <w:footnote w:type="continuationSeparator" w:id="0">
    <w:p w:rsidR="00ED4299" w:rsidRDefault="00ED429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1E7600A" wp14:editId="045C44A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2C1F55C" wp14:editId="45EEA396">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6F06912C" wp14:editId="69FC437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w:pict>
                <v:rect w14:anchorId="33DA5F4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AB85874" wp14:editId="6D263F7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w:pict>
                <v:rect w14:anchorId="4A903D6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6F5CC211" wp14:editId="548DF54B">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5082678" wp14:editId="04B8BCD6">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75pt;height:1500.7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e Lefebvre">
    <w15:presenceInfo w15:providerId="AD" w15:userId="S-1-5-21-1243873828-719596808-1537874043-4098"/>
  </w15:person>
  <w15:person w15:author="Angeline Vivier">
    <w15:presenceInfo w15:providerId="AD" w15:userId="S-1-5-21-1243873828-719596808-1537874043-4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1E84"/>
    <w:rsid w:val="00031444"/>
    <w:rsid w:val="0003402E"/>
    <w:rsid w:val="00042106"/>
    <w:rsid w:val="000428AB"/>
    <w:rsid w:val="00047CF2"/>
    <w:rsid w:val="00047F16"/>
    <w:rsid w:val="0005285B"/>
    <w:rsid w:val="00066D09"/>
    <w:rsid w:val="000705A9"/>
    <w:rsid w:val="0009665C"/>
    <w:rsid w:val="000E2697"/>
    <w:rsid w:val="00103205"/>
    <w:rsid w:val="0010418E"/>
    <w:rsid w:val="0012026F"/>
    <w:rsid w:val="00132055"/>
    <w:rsid w:val="0014683F"/>
    <w:rsid w:val="001B16BB"/>
    <w:rsid w:val="002011FD"/>
    <w:rsid w:val="00216496"/>
    <w:rsid w:val="00244981"/>
    <w:rsid w:val="00253A2E"/>
    <w:rsid w:val="002844EF"/>
    <w:rsid w:val="00290B5A"/>
    <w:rsid w:val="0029634D"/>
    <w:rsid w:val="002E765F"/>
    <w:rsid w:val="002F108B"/>
    <w:rsid w:val="00312251"/>
    <w:rsid w:val="003306E4"/>
    <w:rsid w:val="0034191A"/>
    <w:rsid w:val="00343CC7"/>
    <w:rsid w:val="00357B21"/>
    <w:rsid w:val="003828A2"/>
    <w:rsid w:val="00384A08"/>
    <w:rsid w:val="003A753A"/>
    <w:rsid w:val="003D7B8B"/>
    <w:rsid w:val="003E1CB6"/>
    <w:rsid w:val="003E3CF6"/>
    <w:rsid w:val="003E759F"/>
    <w:rsid w:val="00403373"/>
    <w:rsid w:val="00406C81"/>
    <w:rsid w:val="004104CC"/>
    <w:rsid w:val="00412545"/>
    <w:rsid w:val="004155F5"/>
    <w:rsid w:val="00421098"/>
    <w:rsid w:val="0042620E"/>
    <w:rsid w:val="00430BB0"/>
    <w:rsid w:val="00463D7D"/>
    <w:rsid w:val="00467F8C"/>
    <w:rsid w:val="00476F4D"/>
    <w:rsid w:val="004E0749"/>
    <w:rsid w:val="00506409"/>
    <w:rsid w:val="00530E32"/>
    <w:rsid w:val="005711A3"/>
    <w:rsid w:val="00573B2B"/>
    <w:rsid w:val="005A4F04"/>
    <w:rsid w:val="005B3697"/>
    <w:rsid w:val="005B5793"/>
    <w:rsid w:val="005D2520"/>
    <w:rsid w:val="0060419C"/>
    <w:rsid w:val="00621140"/>
    <w:rsid w:val="006330A2"/>
    <w:rsid w:val="00642EB6"/>
    <w:rsid w:val="00645102"/>
    <w:rsid w:val="006630C4"/>
    <w:rsid w:val="00677CB4"/>
    <w:rsid w:val="006B73C9"/>
    <w:rsid w:val="006E47D0"/>
    <w:rsid w:val="006F7602"/>
    <w:rsid w:val="00722163"/>
    <w:rsid w:val="00722A17"/>
    <w:rsid w:val="007471DA"/>
    <w:rsid w:val="00757B83"/>
    <w:rsid w:val="007658CA"/>
    <w:rsid w:val="00787E01"/>
    <w:rsid w:val="00791A69"/>
    <w:rsid w:val="00794830"/>
    <w:rsid w:val="00797CAA"/>
    <w:rsid w:val="007B23F4"/>
    <w:rsid w:val="007C2658"/>
    <w:rsid w:val="007E20D0"/>
    <w:rsid w:val="00820315"/>
    <w:rsid w:val="00843B45"/>
    <w:rsid w:val="00847049"/>
    <w:rsid w:val="008604B7"/>
    <w:rsid w:val="00863129"/>
    <w:rsid w:val="0088325D"/>
    <w:rsid w:val="00896FD7"/>
    <w:rsid w:val="008B4FDE"/>
    <w:rsid w:val="008C2DB2"/>
    <w:rsid w:val="008D21BE"/>
    <w:rsid w:val="008D4AE7"/>
    <w:rsid w:val="008D770E"/>
    <w:rsid w:val="0090337E"/>
    <w:rsid w:val="0092743A"/>
    <w:rsid w:val="0094120B"/>
    <w:rsid w:val="00955509"/>
    <w:rsid w:val="009A5EEB"/>
    <w:rsid w:val="009A7E90"/>
    <w:rsid w:val="009B45DB"/>
    <w:rsid w:val="009C2378"/>
    <w:rsid w:val="009C4198"/>
    <w:rsid w:val="009D016F"/>
    <w:rsid w:val="009E251D"/>
    <w:rsid w:val="00A00715"/>
    <w:rsid w:val="00A04665"/>
    <w:rsid w:val="00A171F4"/>
    <w:rsid w:val="00A22D32"/>
    <w:rsid w:val="00A24EFC"/>
    <w:rsid w:val="00A60272"/>
    <w:rsid w:val="00A80677"/>
    <w:rsid w:val="00A977CE"/>
    <w:rsid w:val="00AB6581"/>
    <w:rsid w:val="00AC5662"/>
    <w:rsid w:val="00AD131F"/>
    <w:rsid w:val="00AD5F5D"/>
    <w:rsid w:val="00AE473E"/>
    <w:rsid w:val="00AF3A7B"/>
    <w:rsid w:val="00AF3B3A"/>
    <w:rsid w:val="00AF6569"/>
    <w:rsid w:val="00B06265"/>
    <w:rsid w:val="00B5695F"/>
    <w:rsid w:val="00B90F78"/>
    <w:rsid w:val="00BD1058"/>
    <w:rsid w:val="00BE43C7"/>
    <w:rsid w:val="00BE6993"/>
    <w:rsid w:val="00BF4656"/>
    <w:rsid w:val="00BF56B2"/>
    <w:rsid w:val="00C03396"/>
    <w:rsid w:val="00C05879"/>
    <w:rsid w:val="00C1451A"/>
    <w:rsid w:val="00C22F14"/>
    <w:rsid w:val="00C34BD1"/>
    <w:rsid w:val="00C457C3"/>
    <w:rsid w:val="00C515DC"/>
    <w:rsid w:val="00C644CA"/>
    <w:rsid w:val="00C70173"/>
    <w:rsid w:val="00C73005"/>
    <w:rsid w:val="00C83923"/>
    <w:rsid w:val="00CB5A55"/>
    <w:rsid w:val="00CC23AC"/>
    <w:rsid w:val="00CF36C9"/>
    <w:rsid w:val="00D139C6"/>
    <w:rsid w:val="00D166AC"/>
    <w:rsid w:val="00D32B6E"/>
    <w:rsid w:val="00DD6051"/>
    <w:rsid w:val="00E14608"/>
    <w:rsid w:val="00E21E67"/>
    <w:rsid w:val="00E220EA"/>
    <w:rsid w:val="00E30EBF"/>
    <w:rsid w:val="00E52D70"/>
    <w:rsid w:val="00E55534"/>
    <w:rsid w:val="00E65854"/>
    <w:rsid w:val="00E74DB5"/>
    <w:rsid w:val="00E75A8F"/>
    <w:rsid w:val="00E87D89"/>
    <w:rsid w:val="00E90758"/>
    <w:rsid w:val="00E914D1"/>
    <w:rsid w:val="00EB278F"/>
    <w:rsid w:val="00EC1536"/>
    <w:rsid w:val="00EC50F7"/>
    <w:rsid w:val="00ED32A2"/>
    <w:rsid w:val="00ED4299"/>
    <w:rsid w:val="00ED5D64"/>
    <w:rsid w:val="00F128B7"/>
    <w:rsid w:val="00F20920"/>
    <w:rsid w:val="00F416C7"/>
    <w:rsid w:val="00F56318"/>
    <w:rsid w:val="00F8169B"/>
    <w:rsid w:val="00F82525"/>
    <w:rsid w:val="00F922F4"/>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0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2743A"/>
    <w:rPr>
      <w:sz w:val="16"/>
      <w:szCs w:val="16"/>
    </w:rPr>
  </w:style>
  <w:style w:type="paragraph" w:styleId="Kommentartext">
    <w:name w:val="annotation text"/>
    <w:basedOn w:val="Standard"/>
    <w:link w:val="KommentartextZchn"/>
    <w:uiPriority w:val="99"/>
    <w:semiHidden/>
    <w:unhideWhenUsed/>
    <w:rsid w:val="0092743A"/>
    <w:rPr>
      <w:sz w:val="20"/>
      <w:szCs w:val="20"/>
    </w:rPr>
  </w:style>
  <w:style w:type="character" w:customStyle="1" w:styleId="KommentartextZchn">
    <w:name w:val="Kommentartext Zchn"/>
    <w:basedOn w:val="Absatz-Standardschriftart"/>
    <w:link w:val="Kommentartext"/>
    <w:uiPriority w:val="99"/>
    <w:semiHidden/>
    <w:rsid w:val="0092743A"/>
    <w:rPr>
      <w:sz w:val="20"/>
      <w:szCs w:val="20"/>
    </w:rPr>
  </w:style>
  <w:style w:type="paragraph" w:styleId="Kommentarthema">
    <w:name w:val="annotation subject"/>
    <w:basedOn w:val="Kommentartext"/>
    <w:next w:val="Kommentartext"/>
    <w:link w:val="KommentarthemaZchn"/>
    <w:uiPriority w:val="99"/>
    <w:semiHidden/>
    <w:unhideWhenUsed/>
    <w:rsid w:val="0092743A"/>
    <w:rPr>
      <w:b/>
      <w:bCs/>
    </w:rPr>
  </w:style>
  <w:style w:type="character" w:customStyle="1" w:styleId="KommentarthemaZchn">
    <w:name w:val="Kommentarthema Zchn"/>
    <w:basedOn w:val="KommentartextZchn"/>
    <w:link w:val="Kommentarthema"/>
    <w:uiPriority w:val="99"/>
    <w:semiHidden/>
    <w:rsid w:val="0092743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2743A"/>
    <w:rPr>
      <w:sz w:val="16"/>
      <w:szCs w:val="16"/>
    </w:rPr>
  </w:style>
  <w:style w:type="paragraph" w:styleId="Kommentartext">
    <w:name w:val="annotation text"/>
    <w:basedOn w:val="Standard"/>
    <w:link w:val="KommentartextZchn"/>
    <w:uiPriority w:val="99"/>
    <w:semiHidden/>
    <w:unhideWhenUsed/>
    <w:rsid w:val="0092743A"/>
    <w:rPr>
      <w:sz w:val="20"/>
      <w:szCs w:val="20"/>
    </w:rPr>
  </w:style>
  <w:style w:type="character" w:customStyle="1" w:styleId="KommentartextZchn">
    <w:name w:val="Kommentartext Zchn"/>
    <w:basedOn w:val="Absatz-Standardschriftart"/>
    <w:link w:val="Kommentartext"/>
    <w:uiPriority w:val="99"/>
    <w:semiHidden/>
    <w:rsid w:val="0092743A"/>
    <w:rPr>
      <w:sz w:val="20"/>
      <w:szCs w:val="20"/>
    </w:rPr>
  </w:style>
  <w:style w:type="paragraph" w:styleId="Kommentarthema">
    <w:name w:val="annotation subject"/>
    <w:basedOn w:val="Kommentartext"/>
    <w:next w:val="Kommentartext"/>
    <w:link w:val="KommentarthemaZchn"/>
    <w:uiPriority w:val="99"/>
    <w:semiHidden/>
    <w:unhideWhenUsed/>
    <w:rsid w:val="0092743A"/>
    <w:rPr>
      <w:b/>
      <w:bCs/>
    </w:rPr>
  </w:style>
  <w:style w:type="character" w:customStyle="1" w:styleId="KommentarthemaZchn">
    <w:name w:val="Kommentarthema Zchn"/>
    <w:basedOn w:val="KommentartextZchn"/>
    <w:link w:val="Kommentarthema"/>
    <w:uiPriority w:val="99"/>
    <w:semiHidden/>
    <w:rsid w:val="009274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707E4-91D4-41EC-A7D2-66C1D7A5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769</Words>
  <Characters>4848</Characters>
  <Application>Microsoft Office Word</Application>
  <DocSecurity>0</DocSecurity>
  <Lines>40</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Wirtgen GmbH</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4</cp:revision>
  <cp:lastPrinted>2017-11-24T09:58:00Z</cp:lastPrinted>
  <dcterms:created xsi:type="dcterms:W3CDTF">2018-03-07T07:48:00Z</dcterms:created>
  <dcterms:modified xsi:type="dcterms:W3CDTF">2018-03-23T13:28:00Z</dcterms:modified>
</cp:coreProperties>
</file>